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8" w:rsidRPr="004D5AA8" w:rsidRDefault="000F28C1" w:rsidP="000F28C1">
      <w:pPr>
        <w:pStyle w:val="BodyText1"/>
        <w:rPr>
          <w:rFonts w:ascii="Arial" w:hAnsi="Arial" w:cs="Arial"/>
          <w:b/>
          <w:color w:val="FF0000"/>
        </w:rPr>
      </w:pPr>
      <w:r>
        <w:rPr>
          <w:rFonts w:ascii="Arial" w:hAnsi="Arial"/>
          <w:color w:val="FF0000"/>
        </w:rPr>
        <w:t xml:space="preserve">APPENDIX 4C – EMPLOYERS’ HANDBOOK </w:t>
      </w:r>
    </w:p>
    <w:p w:rsidR="004D5AA8" w:rsidRDefault="004D5AA8" w:rsidP="005022EB">
      <w:pPr>
        <w:jc w:val="center"/>
        <w:rPr>
          <w:rFonts w:ascii="Arial" w:hAnsi="Arial" w:cs="Arial"/>
          <w:b/>
        </w:rPr>
      </w:pPr>
    </w:p>
    <w:p w:rsidR="005022EB" w:rsidRPr="009D633E" w:rsidRDefault="005022EB" w:rsidP="005022EB">
      <w:pPr>
        <w:jc w:val="center"/>
        <w:rPr>
          <w:rFonts w:ascii="Arial" w:hAnsi="Arial" w:cs="Arial"/>
          <w:b/>
        </w:rPr>
      </w:pPr>
      <w:r w:rsidRPr="009D633E">
        <w:rPr>
          <w:rFonts w:ascii="Arial" w:hAnsi="Arial" w:cs="Arial"/>
          <w:b/>
        </w:rPr>
        <w:t>CALCULATING LEAVE FOR LEAVERS</w:t>
      </w:r>
    </w:p>
    <w:p w:rsidR="005022EB" w:rsidRDefault="005022EB" w:rsidP="005022EB">
      <w:pPr>
        <w:jc w:val="both"/>
        <w:rPr>
          <w:rFonts w:ascii="Arial" w:hAnsi="Arial" w:cs="Arial"/>
        </w:rPr>
      </w:pPr>
    </w:p>
    <w:p w:rsidR="005022EB" w:rsidRPr="009D633E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  <w:b/>
        </w:rPr>
      </w:pPr>
      <w:r w:rsidRPr="00C80D22">
        <w:rPr>
          <w:rFonts w:ascii="Arial" w:hAnsi="Arial" w:cs="Arial"/>
          <w:b/>
        </w:rPr>
        <w:t>Stage 1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 xml:space="preserve">Determine the </w:t>
      </w:r>
      <w:r w:rsidR="00485C50">
        <w:rPr>
          <w:rFonts w:ascii="Arial" w:hAnsi="Arial" w:cs="Arial"/>
        </w:rPr>
        <w:t>employee's</w:t>
      </w:r>
      <w:r w:rsidRPr="00C80D22">
        <w:rPr>
          <w:rFonts w:ascii="Arial" w:hAnsi="Arial" w:cs="Arial"/>
        </w:rPr>
        <w:t xml:space="preserve"> leave entitlement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proofErr w:type="gramStart"/>
      <w:r w:rsidRPr="00C80D22">
        <w:rPr>
          <w:rFonts w:ascii="Arial" w:hAnsi="Arial" w:cs="Arial"/>
        </w:rPr>
        <w:t>i.e</w:t>
      </w:r>
      <w:proofErr w:type="gramEnd"/>
      <w:r w:rsidRPr="00C80D22">
        <w:rPr>
          <w:rFonts w:ascii="Arial" w:hAnsi="Arial" w:cs="Arial"/>
        </w:rPr>
        <w:t>. 28 days</w:t>
      </w:r>
    </w:p>
    <w:p w:rsidR="005022EB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  <w:b/>
        </w:rPr>
      </w:pPr>
      <w:r w:rsidRPr="00C80D22">
        <w:rPr>
          <w:rFonts w:ascii="Arial" w:hAnsi="Arial" w:cs="Arial"/>
          <w:b/>
        </w:rPr>
        <w:t>Stage 2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9F247C" w:rsidP="005022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the number of day</w:t>
      </w:r>
      <w:bookmarkStart w:id="0" w:name="_GoBack"/>
      <w:bookmarkEnd w:id="0"/>
      <w:r w:rsidR="005022EB" w:rsidRPr="00C80D22">
        <w:rPr>
          <w:rFonts w:ascii="Arial" w:hAnsi="Arial" w:cs="Arial"/>
        </w:rPr>
        <w:t xml:space="preserve">s leave the </w:t>
      </w:r>
      <w:r w:rsidR="00485C50">
        <w:rPr>
          <w:rFonts w:ascii="Arial" w:hAnsi="Arial" w:cs="Arial"/>
        </w:rPr>
        <w:t xml:space="preserve">employee </w:t>
      </w:r>
      <w:r w:rsidR="005022EB" w:rsidRPr="00C80D22">
        <w:rPr>
          <w:rFonts w:ascii="Arial" w:hAnsi="Arial" w:cs="Arial"/>
        </w:rPr>
        <w:t>is entitled to for the period up to and including their last day of employment with you (ensure any carry over of leave is included in this calculation if applicable)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e.g</w:t>
      </w:r>
      <w:proofErr w:type="gramEnd"/>
      <w:r>
        <w:rPr>
          <w:rFonts w:ascii="Arial" w:hAnsi="Arial" w:cs="Arial"/>
        </w:rPr>
        <w:t>.</w:t>
      </w:r>
      <w:r w:rsidRPr="00C80D22">
        <w:rPr>
          <w:rFonts w:ascii="Arial" w:hAnsi="Arial" w:cs="Arial"/>
        </w:rPr>
        <w:tab/>
        <w:t>Leave year runs from 1 April – 30 March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ab/>
      </w:r>
      <w:r w:rsidR="00485C50">
        <w:rPr>
          <w:rFonts w:ascii="Arial" w:hAnsi="Arial" w:cs="Arial"/>
        </w:rPr>
        <w:t>Employee</w:t>
      </w:r>
      <w:r w:rsidRPr="00C80D22">
        <w:rPr>
          <w:rFonts w:ascii="Arial" w:hAnsi="Arial" w:cs="Arial"/>
        </w:rPr>
        <w:t xml:space="preserve"> is entitled to 28 days per leave year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ab/>
      </w:r>
      <w:r w:rsidR="00485C50">
        <w:rPr>
          <w:rFonts w:ascii="Arial" w:hAnsi="Arial" w:cs="Arial"/>
        </w:rPr>
        <w:t>Employee</w:t>
      </w:r>
      <w:r w:rsidR="00485C50" w:rsidRPr="00C80D22">
        <w:rPr>
          <w:rFonts w:ascii="Arial" w:hAnsi="Arial" w:cs="Arial"/>
        </w:rPr>
        <w:t xml:space="preserve"> </w:t>
      </w:r>
      <w:r w:rsidRPr="00C80D22">
        <w:rPr>
          <w:rFonts w:ascii="Arial" w:hAnsi="Arial" w:cs="Arial"/>
        </w:rPr>
        <w:t>resigns and their last day of employment is 31 July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>No of days per year (28 days) divided by 12 months x 4 months worked = 9.333 days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 xml:space="preserve">This is the actual number of days the </w:t>
      </w:r>
      <w:r w:rsidR="00485C50">
        <w:rPr>
          <w:rFonts w:ascii="Arial" w:hAnsi="Arial" w:cs="Arial"/>
        </w:rPr>
        <w:t>employee</w:t>
      </w:r>
      <w:r w:rsidR="00485C50" w:rsidRPr="00C80D22">
        <w:rPr>
          <w:rFonts w:ascii="Arial" w:hAnsi="Arial" w:cs="Arial"/>
        </w:rPr>
        <w:t xml:space="preserve"> </w:t>
      </w:r>
      <w:r w:rsidRPr="00C80D22">
        <w:rPr>
          <w:rFonts w:ascii="Arial" w:hAnsi="Arial" w:cs="Arial"/>
        </w:rPr>
        <w:t>is entitled to from 1 April – 31 July</w:t>
      </w:r>
    </w:p>
    <w:p w:rsidR="005022EB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  <w:b/>
        </w:rPr>
      </w:pPr>
      <w:r w:rsidRPr="00C80D22">
        <w:rPr>
          <w:rFonts w:ascii="Arial" w:hAnsi="Arial" w:cs="Arial"/>
          <w:b/>
        </w:rPr>
        <w:t>Stage 3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 xml:space="preserve">Check the number of leave days the </w:t>
      </w:r>
      <w:r w:rsidR="00485C50">
        <w:rPr>
          <w:rFonts w:ascii="Arial" w:hAnsi="Arial" w:cs="Arial"/>
        </w:rPr>
        <w:t>employee</w:t>
      </w:r>
      <w:r w:rsidR="00485C50" w:rsidRPr="00C80D22">
        <w:rPr>
          <w:rFonts w:ascii="Arial" w:hAnsi="Arial" w:cs="Arial"/>
        </w:rPr>
        <w:t xml:space="preserve"> </w:t>
      </w:r>
      <w:r w:rsidRPr="00C80D22">
        <w:rPr>
          <w:rFonts w:ascii="Arial" w:hAnsi="Arial" w:cs="Arial"/>
        </w:rPr>
        <w:t xml:space="preserve">has taken up to and including their last day of employment with you 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proofErr w:type="gramStart"/>
      <w:r w:rsidRPr="00C80D22">
        <w:rPr>
          <w:rFonts w:ascii="Arial" w:hAnsi="Arial" w:cs="Arial"/>
        </w:rPr>
        <w:t>i.e</w:t>
      </w:r>
      <w:proofErr w:type="gramEnd"/>
      <w:r w:rsidRPr="00C80D22">
        <w:rPr>
          <w:rFonts w:ascii="Arial" w:hAnsi="Arial" w:cs="Arial"/>
        </w:rPr>
        <w:t>. 7 days</w:t>
      </w:r>
    </w:p>
    <w:p w:rsidR="005022EB" w:rsidRPr="00C80D22" w:rsidRDefault="005022EB" w:rsidP="005022EB">
      <w:pPr>
        <w:jc w:val="both"/>
        <w:rPr>
          <w:rFonts w:ascii="Arial" w:hAnsi="Arial" w:cs="Arial"/>
        </w:rPr>
      </w:pPr>
    </w:p>
    <w:p w:rsidR="005022EB" w:rsidRPr="00C80D22" w:rsidRDefault="005022EB" w:rsidP="005022EB">
      <w:pPr>
        <w:jc w:val="both"/>
        <w:rPr>
          <w:rFonts w:ascii="Arial" w:hAnsi="Arial" w:cs="Arial"/>
        </w:rPr>
      </w:pPr>
      <w:r w:rsidRPr="00C80D22">
        <w:rPr>
          <w:rFonts w:ascii="Arial" w:hAnsi="Arial" w:cs="Arial"/>
        </w:rPr>
        <w:t xml:space="preserve">The 7 days are then deducted from the 9.333 days and you should ensure that the </w:t>
      </w:r>
      <w:r w:rsidR="00485C50">
        <w:rPr>
          <w:rFonts w:ascii="Arial" w:hAnsi="Arial" w:cs="Arial"/>
        </w:rPr>
        <w:t>employee</w:t>
      </w:r>
      <w:r w:rsidR="00485C50" w:rsidRPr="00C80D22">
        <w:rPr>
          <w:rFonts w:ascii="Arial" w:hAnsi="Arial" w:cs="Arial"/>
        </w:rPr>
        <w:t xml:space="preserve"> </w:t>
      </w:r>
      <w:r w:rsidRPr="00C80D22">
        <w:rPr>
          <w:rFonts w:ascii="Arial" w:hAnsi="Arial" w:cs="Arial"/>
        </w:rPr>
        <w:t xml:space="preserve">receives payment in lieu of the leave untaken i.e. 2.333 days.  Similarly, if the </w:t>
      </w:r>
      <w:r w:rsidR="00485C50">
        <w:rPr>
          <w:rFonts w:ascii="Arial" w:hAnsi="Arial" w:cs="Arial"/>
        </w:rPr>
        <w:t>employee</w:t>
      </w:r>
      <w:r w:rsidR="00485C50" w:rsidRPr="00C80D22">
        <w:rPr>
          <w:rFonts w:ascii="Arial" w:hAnsi="Arial" w:cs="Arial"/>
        </w:rPr>
        <w:t xml:space="preserve"> </w:t>
      </w:r>
      <w:r w:rsidRPr="00C80D22">
        <w:rPr>
          <w:rFonts w:ascii="Arial" w:hAnsi="Arial" w:cs="Arial"/>
        </w:rPr>
        <w:t>has taken more leave than the actual number of days allowed you should advise the employee that the deficit will be deducted from their final pay.</w:t>
      </w: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2EB"/>
    <w:rsid w:val="000F28C1"/>
    <w:rsid w:val="000F4B81"/>
    <w:rsid w:val="001D3E36"/>
    <w:rsid w:val="00485C50"/>
    <w:rsid w:val="004A252F"/>
    <w:rsid w:val="004C64DA"/>
    <w:rsid w:val="004D5AA8"/>
    <w:rsid w:val="005022EB"/>
    <w:rsid w:val="00830297"/>
    <w:rsid w:val="009F247C"/>
    <w:rsid w:val="00A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5102"/>
  <w15:docId w15:val="{C3679F72-9DF5-48A7-87E0-AA244E42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2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F28C1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daniela.comisso</dc:creator>
  <cp:keywords/>
  <dc:description/>
  <cp:lastModifiedBy>Siobhan Mooney</cp:lastModifiedBy>
  <cp:revision>5</cp:revision>
  <dcterms:created xsi:type="dcterms:W3CDTF">2014-09-24T09:49:00Z</dcterms:created>
  <dcterms:modified xsi:type="dcterms:W3CDTF">2017-03-23T10:25:00Z</dcterms:modified>
</cp:coreProperties>
</file>