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C1" w:rsidRDefault="000D1585" w:rsidP="00B47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The shared parental leave process at a g</w:t>
      </w:r>
      <w:r w:rsidR="00B477C1" w:rsidRPr="00B64B6A">
        <w:rPr>
          <w:rFonts w:ascii="Arial" w:hAnsi="Arial" w:cs="Arial"/>
          <w:b/>
          <w:sz w:val="28"/>
          <w:szCs w:val="28"/>
          <w:u w:val="single"/>
        </w:rPr>
        <w:t>lance</w:t>
      </w:r>
    </w:p>
    <w:p w:rsidR="00B477C1" w:rsidRDefault="00F743D9" w:rsidP="00B47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000000"/>
          <w:sz w:val="26"/>
          <w:szCs w:val="26"/>
          <w:lang w:eastAsia="en-GB"/>
        </w:rPr>
        <w:pict>
          <v:roundrect id="_x0000_s1026" style="position:absolute;margin-left:1.5pt;margin-top:11.1pt;width:444.75pt;height:150.55pt;z-index:251660288" arcsize="10923f">
            <v:textbox>
              <w:txbxContent>
                <w:p w:rsidR="00B477C1" w:rsidRPr="00012245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Step 1:                                </w:t>
                  </w:r>
                </w:p>
                <w:p w:rsidR="00B477C1" w:rsidRPr="00012245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>Becoming</w:t>
                  </w:r>
                </w:p>
                <w:p w:rsidR="00B477C1" w:rsidRPr="00012245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proofErr w:type="gramStart"/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>aware</w:t>
                  </w:r>
                  <w:proofErr w:type="gramEnd"/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of </w:t>
                  </w:r>
                </w:p>
                <w:p w:rsidR="00B477C1" w:rsidRPr="00012245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proofErr w:type="gramStart"/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>a</w:t>
                  </w:r>
                  <w:proofErr w:type="gramEnd"/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pregnancy</w:t>
                  </w:r>
                </w:p>
                <w:p w:rsidR="00B477C1" w:rsidRPr="00012245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proofErr w:type="gramStart"/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>or</w:t>
                  </w:r>
                  <w:proofErr w:type="gramEnd"/>
                  <w:r w:rsidRPr="00012245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a match.</w:t>
                  </w:r>
                </w:p>
                <w:p w:rsidR="00B477C1" w:rsidRDefault="00B477C1" w:rsidP="00B477C1">
                  <w:pPr>
                    <w:shd w:val="clear" w:color="auto" w:fill="1F497D" w:themeFill="text2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B477C1" w:rsidRPr="00AD0B26" w:rsidRDefault="00B477C1" w:rsidP="00B477C1">
                  <w:pPr>
                    <w:shd w:val="clear" w:color="auto" w:fill="1F497D" w:themeFill="text2"/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B477C1" w:rsidRPr="00D42EE5" w:rsidRDefault="00F743D9" w:rsidP="00B477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noProof/>
          <w:sz w:val="23"/>
          <w:szCs w:val="23"/>
          <w:lang w:eastAsia="en-GB"/>
        </w:rPr>
        <w:pict>
          <v:rect id="_x0000_s1028" style="position:absolute;margin-left:260.25pt;margin-top:11.5pt;width:161.25pt;height:111pt;z-index:251662336">
            <v:textbox>
              <w:txbxContent>
                <w:p w:rsidR="00B477C1" w:rsidRDefault="00B477C1" w:rsidP="00B477C1">
                  <w:r>
                    <w:t>Employer (if aware):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Discussing intentions and other leave options</w:t>
                  </w:r>
                </w:p>
                <w:p w:rsidR="00B477C1" w:rsidRDefault="00B477C1" w:rsidP="00B477C1"/>
              </w:txbxContent>
            </v:textbox>
          </v:rect>
        </w:pict>
      </w:r>
      <w:r>
        <w:rPr>
          <w:rFonts w:ascii="Arial" w:eastAsia="Times New Roman" w:hAnsi="Arial" w:cs="Arial"/>
          <w:noProof/>
          <w:sz w:val="23"/>
          <w:szCs w:val="23"/>
          <w:lang w:eastAsia="en-GB"/>
        </w:rPr>
        <w:pict>
          <v:rect id="_x0000_s1027" style="position:absolute;margin-left:93pt;margin-top:11.5pt;width:144.75pt;height:111pt;z-index:251661312">
            <v:textbox>
              <w:txbxContent>
                <w:p w:rsidR="00B477C1" w:rsidRDefault="00B477C1" w:rsidP="00B477C1">
                  <w:pPr>
                    <w:contextualSpacing/>
                  </w:pPr>
                  <w:r>
                    <w:t>Employee: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Is SPL Suitable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Considering what leave arrangements work best?</w:t>
                  </w:r>
                </w:p>
              </w:txbxContent>
            </v:textbox>
          </v:rect>
        </w:pict>
      </w:r>
    </w:p>
    <w:p w:rsidR="00B477C1" w:rsidRDefault="00B477C1" w:rsidP="00B477C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3"/>
          <w:szCs w:val="23"/>
          <w:lang w:eastAsia="en-GB"/>
        </w:rPr>
      </w:pPr>
    </w:p>
    <w:p w:rsidR="00B477C1" w:rsidRDefault="00B477C1" w:rsidP="00B477C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3"/>
          <w:szCs w:val="23"/>
          <w:lang w:eastAsia="en-GB"/>
        </w:rPr>
      </w:pPr>
    </w:p>
    <w:p w:rsidR="00B477C1" w:rsidRDefault="00B477C1" w:rsidP="00B477C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3"/>
          <w:szCs w:val="23"/>
          <w:lang w:eastAsia="en-GB"/>
        </w:rPr>
      </w:pPr>
    </w:p>
    <w:p w:rsidR="00B477C1" w:rsidRPr="00D42EE5" w:rsidRDefault="00B477C1" w:rsidP="00B477C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3"/>
          <w:szCs w:val="23"/>
          <w:lang w:eastAsia="en-GB"/>
        </w:rPr>
      </w:pPr>
    </w:p>
    <w:p w:rsidR="00B477C1" w:rsidRDefault="00B477C1" w:rsidP="00B477C1">
      <w:pPr>
        <w:rPr>
          <w:rFonts w:ascii="Arial" w:eastAsia="Times New Roman" w:hAnsi="Arial" w:cs="Arial"/>
          <w:sz w:val="23"/>
          <w:szCs w:val="23"/>
          <w:lang w:eastAsia="en-GB"/>
        </w:rPr>
      </w:pPr>
    </w:p>
    <w:p w:rsidR="00B477C1" w:rsidRDefault="00F743D9" w:rsidP="00B477C1">
      <w:r>
        <w:rPr>
          <w:noProof/>
          <w:lang w:eastAsia="en-GB"/>
        </w:rPr>
        <w:pict>
          <v:rect id="_x0000_s1039" style="position:absolute;margin-left:93pt;margin-top:458.25pt;width:144.75pt;height:101.05pt;z-index:251673600">
            <v:textbox>
              <w:txbxContent>
                <w:p w:rsidR="00B477C1" w:rsidRDefault="00B477C1" w:rsidP="00B477C1">
                  <w:r>
                    <w:t>Employee: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Leave begins or the request is withdrawn.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40" style="position:absolute;margin-left:255pt;margin-top:458.25pt;width:161.25pt;height:101.05pt;z-index:251674624">
            <v:textbox>
              <w:txbxContent>
                <w:p w:rsidR="00B477C1" w:rsidRDefault="00B477C1" w:rsidP="00B477C1">
                  <w:r>
                    <w:t>Employer: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Confirm and communicate outcome.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5" style="position:absolute;margin-left:93pt;margin-top:270pt;width:144.75pt;height:107.8pt;z-index:251669504">
            <v:textbox>
              <w:txbxContent>
                <w:p w:rsidR="00B477C1" w:rsidRDefault="00B477C1" w:rsidP="00B477C1">
                  <w:r>
                    <w:t>Employee: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Notifying the employer of a leave booking.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6" style="position:absolute;margin-left:255pt;margin-top:270pt;width:161.25pt;height:107.8pt;z-index:251670528">
            <v:textbox>
              <w:txbxContent>
                <w:p w:rsidR="00B477C1" w:rsidRDefault="00B477C1" w:rsidP="00B477C1">
                  <w:r>
                    <w:t>Employer: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Considering the impact of a leave booking.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Discussing a leave booking.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1" style="position:absolute;margin-left:93pt;margin-top:77.25pt;width:144.75pt;height:97.1pt;z-index:251665408">
            <v:textbox>
              <w:txbxContent>
                <w:p w:rsidR="00B477C1" w:rsidRDefault="00B477C1" w:rsidP="00B477C1">
                  <w:r>
                    <w:t>Employee: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Notifying the employer of eligibility.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32" style="position:absolute;margin-left:260.25pt;margin-top:77.25pt;width:161.25pt;height:97.1pt;z-index:251666432">
            <v:textbox style="mso-next-textbox:#_x0000_s1032">
              <w:txbxContent>
                <w:p w:rsidR="00B477C1" w:rsidRDefault="00B477C1" w:rsidP="00B477C1">
                  <w:r>
                    <w:t>Employer: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Discussing early intentions.</w:t>
                  </w:r>
                </w:p>
                <w:p w:rsidR="00B477C1" w:rsidRDefault="00B477C1" w:rsidP="00B477C1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Making early preparations and plans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oundrect id="_x0000_s1038" style="position:absolute;margin-left:1.5pt;margin-top:440.45pt;width:444.75pt;height:150.75pt;z-index:251672576" arcsize="10923f">
            <v:textbox>
              <w:txbxContent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Step 4: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Outcome 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margin-left:-9pt;margin-top:382.7pt;width:69.75pt;height:57.75pt;z-index:251671552" fillcolor="#666 [1936]" strokecolor="black [3200]" strokeweight="1pt">
            <v:fill color2="black [3200]" focus="50%" type="gradient"/>
            <v:shadow on="t" type="perspective" color="#7f7f7f [1601]" offset="1pt" offset2="-3pt"/>
            <v:textbox style="layout-flow:vertical-ideographic"/>
          </v:shape>
        </w:pict>
      </w:r>
      <w:r>
        <w:rPr>
          <w:noProof/>
          <w:lang w:eastAsia="en-GB"/>
        </w:rPr>
        <w:pict>
          <v:roundrect id="_x0000_s1034" style="position:absolute;margin-left:1.5pt;margin-top:251.45pt;width:444.75pt;height:150.75pt;z-index:251668480" arcsize="10923f">
            <v:textbox>
              <w:txbxContent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Step 3: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Notification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proofErr w:type="gramStart"/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of</w:t>
                  </w:r>
                  <w:proofErr w:type="gramEnd"/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a leave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Booking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shape id="_x0000_s1033" type="#_x0000_t67" style="position:absolute;margin-left:-3pt;margin-top:193.7pt;width:69.75pt;height:57.75pt;z-index:251667456" fillcolor="#666 [1936]" strokecolor="black [3200]" strokeweight="1pt">
            <v:fill color2="black [3200]" focus="50%" type="gradient"/>
            <v:shadow on="t" type="perspective" color="#7f7f7f [1601]" offset="1pt" offset2="-3pt"/>
            <v:textbox style="layout-flow:vertical-ideographic"/>
          </v:shape>
        </w:pict>
      </w:r>
      <w:r>
        <w:rPr>
          <w:noProof/>
          <w:lang w:eastAsia="en-GB"/>
        </w:rPr>
        <w:pict>
          <v:roundrect id="_x0000_s1030" style="position:absolute;margin-left:1.5pt;margin-top:60.95pt;width:444.75pt;height:150.75pt;z-index:251664384" arcsize="10923f">
            <v:textbox>
              <w:txbxContent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Step 2: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Choosing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SPL and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Notification of</w:t>
                  </w:r>
                </w:p>
                <w:p w:rsidR="00B477C1" w:rsidRPr="00DA7CD3" w:rsidRDefault="00B477C1" w:rsidP="00B477C1">
                  <w:pPr>
                    <w:shd w:val="clear" w:color="auto" w:fill="1F497D" w:themeFill="text2"/>
                    <w:contextualSpacing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DA7CD3">
                    <w:rPr>
                      <w:b/>
                      <w:color w:val="FFFFFF" w:themeColor="background1"/>
                      <w:sz w:val="26"/>
                      <w:szCs w:val="26"/>
                    </w:rPr>
                    <w:t>Entitlement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shape id="_x0000_s1029" type="#_x0000_t67" style="position:absolute;margin-left:-3pt;margin-top:3.2pt;width:69.75pt;height:57.75pt;z-index:251663360" fillcolor="#666 [1936]" strokecolor="black [3200]" strokeweight="1pt">
            <v:fill color2="black [3200]" focusposition="1" focussize="" focus="50%" type="gradient"/>
            <v:shadow on="t" type="perspective" color="#7f7f7f [1601]" offset="1pt" offset2="-3pt"/>
            <v:textbox style="layout-flow:vertical-ideographic"/>
          </v:shape>
        </w:pict>
      </w:r>
    </w:p>
    <w:p w:rsidR="00605E77" w:rsidRDefault="00605E77"/>
    <w:sectPr w:rsidR="00605E77" w:rsidSect="004A18F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D9" w:rsidRDefault="00F743D9">
      <w:pPr>
        <w:spacing w:after="0" w:line="240" w:lineRule="auto"/>
      </w:pPr>
      <w:r>
        <w:separator/>
      </w:r>
    </w:p>
  </w:endnote>
  <w:endnote w:type="continuationSeparator" w:id="0">
    <w:p w:rsidR="00F743D9" w:rsidRDefault="00F7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AF" w:rsidRDefault="00F743D9" w:rsidP="00C757AF">
    <w:pPr>
      <w:pStyle w:val="Footer"/>
    </w:pPr>
  </w:p>
  <w:p w:rsidR="00C757AF" w:rsidRDefault="00F7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D9" w:rsidRDefault="00F743D9">
      <w:pPr>
        <w:spacing w:after="0" w:line="240" w:lineRule="auto"/>
      </w:pPr>
      <w:r>
        <w:separator/>
      </w:r>
    </w:p>
  </w:footnote>
  <w:footnote w:type="continuationSeparator" w:id="0">
    <w:p w:rsidR="00F743D9" w:rsidRDefault="00F7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4DA5"/>
    <w:multiLevelType w:val="hybridMultilevel"/>
    <w:tmpl w:val="11F2C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91C2E"/>
    <w:multiLevelType w:val="hybridMultilevel"/>
    <w:tmpl w:val="740A0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A26C1"/>
    <w:multiLevelType w:val="hybridMultilevel"/>
    <w:tmpl w:val="CD049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51407"/>
    <w:multiLevelType w:val="hybridMultilevel"/>
    <w:tmpl w:val="2412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71827"/>
    <w:multiLevelType w:val="hybridMultilevel"/>
    <w:tmpl w:val="6DBAE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400146"/>
    <w:multiLevelType w:val="hybridMultilevel"/>
    <w:tmpl w:val="1E0E5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05C05"/>
    <w:multiLevelType w:val="hybridMultilevel"/>
    <w:tmpl w:val="0F0A3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2F03D2"/>
    <w:multiLevelType w:val="hybridMultilevel"/>
    <w:tmpl w:val="6F823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C1"/>
    <w:rsid w:val="00026137"/>
    <w:rsid w:val="000D1585"/>
    <w:rsid w:val="0046242F"/>
    <w:rsid w:val="00605E77"/>
    <w:rsid w:val="00A90BB8"/>
    <w:rsid w:val="00B477C1"/>
    <w:rsid w:val="00F7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259895D"/>
  <w15:docId w15:val="{BC308201-F87E-4722-964B-06455A65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C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7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7C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Karen McGowan</cp:lastModifiedBy>
  <cp:revision>2</cp:revision>
  <dcterms:created xsi:type="dcterms:W3CDTF">2016-12-07T15:32:00Z</dcterms:created>
  <dcterms:modified xsi:type="dcterms:W3CDTF">2016-12-07T15:32:00Z</dcterms:modified>
</cp:coreProperties>
</file>