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60" w:rsidRDefault="00747460" w:rsidP="00747460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2L – EMPLOYERS’ HANDBOOK </w:t>
      </w:r>
    </w:p>
    <w:p w:rsidR="001B3934" w:rsidRPr="00BE7C2B" w:rsidRDefault="001B3934" w:rsidP="001B3934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</w:rPr>
      </w:pPr>
    </w:p>
    <w:p w:rsidR="001B3934" w:rsidRPr="00BE7C2B" w:rsidRDefault="001B3934" w:rsidP="001B393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INTERVIEW PRACTICALITIES AND STRUCTURE</w:t>
      </w:r>
    </w:p>
    <w:p w:rsidR="001B3934" w:rsidRPr="00BE7C2B" w:rsidRDefault="001B3934" w:rsidP="001B3934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</w:rPr>
      </w:pPr>
    </w:p>
    <w:p w:rsidR="001B3934" w:rsidRDefault="001B3934" w:rsidP="001B393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Preparation on the day</w:t>
      </w:r>
    </w:p>
    <w:p w:rsidR="001D3237" w:rsidRPr="00BE7C2B" w:rsidRDefault="001D3237" w:rsidP="001D323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Ensure that you are on time and that you have agreed the format of the interview in advance with the other panel member(s).</w:t>
      </w: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Check that the room is tidy and that it is not too hot or too cold.</w:t>
      </w: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Have a glass of water for the candidate (and the panel).</w:t>
      </w: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Have a pen and paper for the candidate.</w:t>
      </w: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Prevent interruptions e.g. have a notice on the door saying “Interview in progress”, divert phone.</w:t>
      </w: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1B3934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The interview itself</w:t>
      </w:r>
    </w:p>
    <w:p w:rsidR="001D3237" w:rsidRPr="00BE7C2B" w:rsidRDefault="001D3237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Welcome the candidate with courtesy and genuine interest. Body language and eye contact are indicators of interest.</w:t>
      </w: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Introduce yourself, your position and its relationship to the position you are interviewing for.  Introduce the rest of the panel.</w:t>
      </w: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Outline the structure of the interview e.g. X will start by going through the application form and career history, covering more technical areas, followed by Y who will focus on more general skills</w:t>
      </w:r>
      <w:r w:rsidR="00F02BF6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. Explain that there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will be time at the end of the interview for any questions the candidate may have.</w:t>
      </w: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Explain that the interviewers may take notes.</w:t>
      </w: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Ask questions re</w:t>
      </w:r>
      <w:r w:rsidR="001D3237">
        <w:rPr>
          <w:rFonts w:ascii="Arial" w:hAnsi="Arial" w:cs="Interstate-Light"/>
          <w:color w:val="000000"/>
          <w:sz w:val="20"/>
          <w:szCs w:val="20"/>
          <w:lang w:val="en-US" w:bidi="en-US"/>
        </w:rPr>
        <w:t>lated to competencies as agreed. D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o not interrupt the other panel members and try not to contradict each other.</w:t>
      </w: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Stick to questions related to the criteria.  You have a limited amount of time so do not get distracted by topics of personal interest.</w:t>
      </w: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Ask if the candidate has any questions</w:t>
      </w:r>
      <w:r w:rsidR="001D3237">
        <w:rPr>
          <w:rFonts w:ascii="Arial" w:hAnsi="Arial" w:cs="Interstate-Light"/>
          <w:color w:val="000000"/>
          <w:sz w:val="20"/>
          <w:szCs w:val="20"/>
          <w:lang w:val="en-US" w:bidi="en-US"/>
        </w:rPr>
        <w:t>. R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efer to prepared FAQs (relating to benefits, culture, products etc) with consistent answers.</w:t>
      </w: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Check availability and notice required.</w:t>
      </w: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Explain next steps</w:t>
      </w:r>
      <w:r w:rsidR="001D3237">
        <w:rPr>
          <w:rFonts w:ascii="Arial" w:hAnsi="Arial" w:cs="Interstate-Light"/>
          <w:color w:val="000000"/>
          <w:sz w:val="20"/>
          <w:szCs w:val="20"/>
          <w:lang w:val="en-US" w:bidi="en-US"/>
        </w:rPr>
        <w:t>. R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efer to FAQs.</w:t>
      </w: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Thank the candidate and show the candidate to reception.</w:t>
      </w:r>
    </w:p>
    <w:p w:rsidR="001B3934" w:rsidRPr="00BE7C2B" w:rsidRDefault="001B3934" w:rsidP="001D323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1B3934" w:rsidRPr="00BE7C2B" w:rsidRDefault="001B3934" w:rsidP="001D3237">
      <w:pPr>
        <w:pStyle w:val="BasicParagraph"/>
        <w:tabs>
          <w:tab w:val="left" w:pos="180"/>
          <w:tab w:val="left" w:pos="360"/>
        </w:tabs>
        <w:suppressAutoHyphens/>
        <w:ind w:left="567" w:hanging="567"/>
        <w:rPr>
          <w:rFonts w:ascii="Arial" w:hAnsi="Arial" w:cs="Interstate-Light"/>
          <w:sz w:val="20"/>
          <w:szCs w:val="20"/>
        </w:rPr>
      </w:pPr>
      <w:r w:rsidRPr="00BE7C2B">
        <w:rPr>
          <w:rFonts w:ascii="Arial" w:hAnsi="Arial" w:cs="Interstate-Bold"/>
          <w:b/>
          <w:bCs/>
          <w:sz w:val="20"/>
          <w:szCs w:val="20"/>
        </w:rPr>
        <w:t>Note:</w:t>
      </w:r>
      <w:r w:rsidRPr="00BE7C2B">
        <w:rPr>
          <w:rFonts w:ascii="Arial" w:hAnsi="Arial" w:cs="Interstate-Light"/>
          <w:sz w:val="20"/>
          <w:szCs w:val="20"/>
        </w:rPr>
        <w:t xml:space="preserve"> Remember that you are selling the company. Give the impression that the interview is the day’s top priority.</w:t>
      </w:r>
    </w:p>
    <w:p w:rsidR="00605E77" w:rsidRDefault="00605E77" w:rsidP="001D3237">
      <w:pPr>
        <w:ind w:left="567" w:hanging="567"/>
      </w:pPr>
      <w:bookmarkStart w:id="0" w:name="_GoBack"/>
      <w:bookmarkEnd w:id="0"/>
    </w:p>
    <w:sectPr w:rsidR="00605E77" w:rsidSect="0060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Regular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3934"/>
    <w:rsid w:val="001B3934"/>
    <w:rsid w:val="001D3237"/>
    <w:rsid w:val="005127E3"/>
    <w:rsid w:val="00605E77"/>
    <w:rsid w:val="00747460"/>
    <w:rsid w:val="00AF118B"/>
    <w:rsid w:val="00EE679E"/>
    <w:rsid w:val="00F0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DDBCD"/>
  <w15:docId w15:val="{0974B67D-85E5-4C06-A207-6207B502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93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1B39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BodyText1">
    <w:name w:val="Body Text1"/>
    <w:basedOn w:val="Normal"/>
    <w:rsid w:val="00747460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Company>Invest Northern Ireland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4</cp:revision>
  <dcterms:created xsi:type="dcterms:W3CDTF">2014-09-18T09:10:00Z</dcterms:created>
  <dcterms:modified xsi:type="dcterms:W3CDTF">2017-03-22T12:00:00Z</dcterms:modified>
</cp:coreProperties>
</file>